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556D5" w14:textId="04CA6040" w:rsidR="00AC5E1F" w:rsidRPr="008C0DA8" w:rsidRDefault="000E6BF6" w:rsidP="008C0DA8">
      <w:pPr>
        <w:spacing w:after="0" w:line="360" w:lineRule="auto"/>
        <w:jc w:val="both"/>
        <w:rPr>
          <w:rFonts w:ascii="Frank Ruhl Libre" w:hAnsi="Frank Ruhl Libre" w:cs="Frank Ruhl Libre"/>
          <w:sz w:val="18"/>
          <w:szCs w:val="18"/>
        </w:rPr>
      </w:pPr>
      <w:bookmarkStart w:id="0" w:name="_Hlk97017865"/>
      <w:r>
        <w:rPr>
          <w:noProof/>
        </w:rPr>
        <w:drawing>
          <wp:anchor distT="0" distB="0" distL="114300" distR="114300" simplePos="0" relativeHeight="251659264" behindDoc="0" locked="0" layoutInCell="1" allowOverlap="1" wp14:anchorId="62DB22C8" wp14:editId="3E2A147A">
            <wp:simplePos x="0" y="0"/>
            <wp:positionH relativeFrom="margin">
              <wp:align>center</wp:align>
            </wp:positionH>
            <wp:positionV relativeFrom="paragraph">
              <wp:posOffset>8255</wp:posOffset>
            </wp:positionV>
            <wp:extent cx="1084660" cy="939800"/>
            <wp:effectExtent l="0" t="0" r="127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4660" cy="939800"/>
                    </a:xfrm>
                    <a:prstGeom prst="rect">
                      <a:avLst/>
                    </a:prstGeom>
                  </pic:spPr>
                </pic:pic>
              </a:graphicData>
            </a:graphic>
            <wp14:sizeRelH relativeFrom="margin">
              <wp14:pctWidth>0</wp14:pctWidth>
            </wp14:sizeRelH>
            <wp14:sizeRelV relativeFrom="margin">
              <wp14:pctHeight>0</wp14:pctHeight>
            </wp14:sizeRelV>
          </wp:anchor>
        </w:drawing>
      </w:r>
    </w:p>
    <w:p w14:paraId="5FA1096F" w14:textId="77777777" w:rsidR="00AC5E1F" w:rsidRPr="008C0DA8" w:rsidRDefault="00AC5E1F" w:rsidP="008C0DA8">
      <w:pPr>
        <w:spacing w:after="0" w:line="360" w:lineRule="auto"/>
        <w:jc w:val="both"/>
        <w:rPr>
          <w:rFonts w:ascii="Frank Ruhl Libre" w:hAnsi="Frank Ruhl Libre" w:cs="Frank Ruhl Libre"/>
          <w:sz w:val="18"/>
          <w:szCs w:val="18"/>
        </w:rPr>
      </w:pPr>
    </w:p>
    <w:bookmarkEnd w:id="0"/>
    <w:p w14:paraId="3FF3E248" w14:textId="5CD9A625" w:rsidR="00AC5E1F" w:rsidRPr="008C0DA8" w:rsidRDefault="00AC5E1F" w:rsidP="008C0DA8">
      <w:pPr>
        <w:spacing w:after="0" w:line="360" w:lineRule="auto"/>
        <w:jc w:val="both"/>
        <w:rPr>
          <w:rFonts w:ascii="Frank Ruhl Libre" w:hAnsi="Frank Ruhl Libre" w:cs="Frank Ruhl Libre"/>
          <w:sz w:val="18"/>
          <w:szCs w:val="18"/>
        </w:rPr>
      </w:pPr>
    </w:p>
    <w:p w14:paraId="0A3CC0C5" w14:textId="77777777" w:rsidR="008504B3" w:rsidRPr="008C0DA8" w:rsidRDefault="008504B3"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bookmarkStart w:id="1" w:name="_Hlk97017913"/>
    </w:p>
    <w:p w14:paraId="57BC0C86" w14:textId="688A1236" w:rsidR="00FD619E" w:rsidRDefault="00FD619E"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p w14:paraId="13E98F64" w14:textId="022EA6C7" w:rsidR="000E6BF6" w:rsidRDefault="000E6BF6"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p w14:paraId="52C0E3A7" w14:textId="4CEA62D3" w:rsidR="000E6BF6" w:rsidRDefault="000E6BF6"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p w14:paraId="56DE0B5F" w14:textId="77777777" w:rsidR="000E6BF6" w:rsidRPr="008C0DA8" w:rsidRDefault="000E6BF6"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tbl>
      <w:tblPr>
        <w:tblStyle w:val="Grigliatabella"/>
        <w:tblW w:w="0" w:type="auto"/>
        <w:tblLook w:val="04A0" w:firstRow="1" w:lastRow="0" w:firstColumn="1" w:lastColumn="0" w:noHBand="0" w:noVBand="1"/>
      </w:tblPr>
      <w:tblGrid>
        <w:gridCol w:w="9628"/>
      </w:tblGrid>
      <w:tr w:rsidR="00FD619E" w:rsidRPr="008C0DA8" w14:paraId="08FC258A" w14:textId="77777777" w:rsidTr="000E6CD4">
        <w:tc>
          <w:tcPr>
            <w:tcW w:w="9628" w:type="dxa"/>
            <w:tcBorders>
              <w:bottom w:val="double" w:sz="4" w:space="0" w:color="auto"/>
            </w:tcBorders>
            <w:shd w:val="clear" w:color="auto" w:fill="D9E2F3" w:themeFill="accent1" w:themeFillTint="33"/>
            <w:vAlign w:val="center"/>
          </w:tcPr>
          <w:p w14:paraId="64394B0B" w14:textId="2B0A7D4F" w:rsidR="00FD619E" w:rsidRPr="008C0DA8" w:rsidRDefault="00FD619E" w:rsidP="008C0DA8">
            <w:pPr>
              <w:widowControl w:val="0"/>
              <w:autoSpaceDE w:val="0"/>
              <w:autoSpaceDN w:val="0"/>
              <w:spacing w:line="360" w:lineRule="auto"/>
              <w:jc w:val="center"/>
              <w:rPr>
                <w:rFonts w:ascii="Frank Ruhl Libre" w:eastAsia="Calibri" w:hAnsi="Frank Ruhl Libre" w:cs="Frank Ruhl Libre"/>
                <w:b/>
                <w:sz w:val="18"/>
                <w:szCs w:val="18"/>
              </w:rPr>
            </w:pPr>
            <w:r w:rsidRPr="008C0DA8">
              <w:rPr>
                <w:rFonts w:ascii="Frank Ruhl Libre" w:eastAsia="Calibri" w:hAnsi="Frank Ruhl Libre" w:cs="Frank Ruhl Libre" w:hint="cs"/>
                <w:b/>
                <w:sz w:val="18"/>
                <w:szCs w:val="18"/>
              </w:rPr>
              <w:t xml:space="preserve">ALLEGATO </w:t>
            </w:r>
            <w:r w:rsidR="00EB61FE">
              <w:rPr>
                <w:rFonts w:ascii="Frank Ruhl Libre" w:eastAsia="Calibri" w:hAnsi="Frank Ruhl Libre" w:cs="Frank Ruhl Libre"/>
                <w:b/>
                <w:sz w:val="18"/>
                <w:szCs w:val="18"/>
              </w:rPr>
              <w:t>2</w:t>
            </w:r>
          </w:p>
          <w:p w14:paraId="0500C116" w14:textId="77777777" w:rsidR="00FD619E" w:rsidRPr="008C0DA8" w:rsidRDefault="00FD619E" w:rsidP="008C0DA8">
            <w:pPr>
              <w:widowControl w:val="0"/>
              <w:autoSpaceDE w:val="0"/>
              <w:autoSpaceDN w:val="0"/>
              <w:spacing w:line="360" w:lineRule="auto"/>
              <w:jc w:val="center"/>
              <w:rPr>
                <w:rFonts w:ascii="Frank Ruhl Libre" w:eastAsia="Calibri" w:hAnsi="Frank Ruhl Libre" w:cs="Frank Ruhl Libre"/>
                <w:b/>
                <w:sz w:val="18"/>
                <w:szCs w:val="18"/>
              </w:rPr>
            </w:pPr>
            <w:r w:rsidRPr="008C0DA8">
              <w:rPr>
                <w:rFonts w:ascii="Frank Ruhl Libre" w:eastAsia="Calibri" w:hAnsi="Frank Ruhl Libre" w:cs="Frank Ruhl Libre" w:hint="cs"/>
                <w:b/>
                <w:sz w:val="18"/>
                <w:szCs w:val="18"/>
              </w:rPr>
              <w:t>MODELLO DICHIARAZIONE DI AVVALIMENTO</w:t>
            </w:r>
          </w:p>
        </w:tc>
      </w:tr>
      <w:tr w:rsidR="00FD619E" w:rsidRPr="008C0DA8" w14:paraId="399B8BDD" w14:textId="77777777" w:rsidTr="000E6CD4">
        <w:tc>
          <w:tcPr>
            <w:tcW w:w="9628" w:type="dxa"/>
            <w:tcBorders>
              <w:top w:val="double" w:sz="4" w:space="0" w:color="auto"/>
            </w:tcBorders>
            <w:vAlign w:val="center"/>
          </w:tcPr>
          <w:p w14:paraId="4C38C99E" w14:textId="77777777" w:rsidR="00FD619E" w:rsidRPr="008C0DA8" w:rsidRDefault="00FD619E" w:rsidP="008C0DA8">
            <w:pPr>
              <w:widowControl w:val="0"/>
              <w:autoSpaceDE w:val="0"/>
              <w:autoSpaceDN w:val="0"/>
              <w:spacing w:line="360" w:lineRule="auto"/>
              <w:jc w:val="both"/>
              <w:rPr>
                <w:rFonts w:ascii="Frank Ruhl Libre" w:eastAsia="Calibri" w:hAnsi="Frank Ruhl Libre" w:cs="Frank Ruhl Libre"/>
                <w:sz w:val="18"/>
                <w:szCs w:val="18"/>
              </w:rPr>
            </w:pPr>
            <w:r w:rsidRPr="008C0DA8">
              <w:rPr>
                <w:rFonts w:ascii="Frank Ruhl Libre" w:eastAsia="Calibri" w:hAnsi="Frank Ruhl Libre" w:cs="Frank Ruhl Libre" w:hint="cs"/>
                <w:sz w:val="18"/>
                <w:szCs w:val="18"/>
              </w:rPr>
              <w:t xml:space="preserve">Si ricorda che alle dichiarazioni di avvalimento deve essere allegato (e quindi inserito nell’apposita sezione del sistema dedicata all’avvalimento) ai sensi dell’art. </w:t>
            </w:r>
            <w:r w:rsidR="00AA39AF" w:rsidRPr="008C0DA8">
              <w:rPr>
                <w:rFonts w:ascii="Frank Ruhl Libre" w:eastAsia="Calibri" w:hAnsi="Frank Ruhl Libre" w:cs="Frank Ruhl Libre" w:hint="cs"/>
                <w:sz w:val="18"/>
                <w:szCs w:val="18"/>
              </w:rPr>
              <w:t>104</w:t>
            </w:r>
            <w:r w:rsidRPr="008C0DA8">
              <w:rPr>
                <w:rFonts w:ascii="Frank Ruhl Libre" w:eastAsia="Calibri" w:hAnsi="Frank Ruhl Libre" w:cs="Frank Ruhl Libre" w:hint="cs"/>
                <w:sz w:val="18"/>
                <w:szCs w:val="18"/>
              </w:rPr>
              <w:t xml:space="preserve"> del D. Lgs. n. </w:t>
            </w:r>
            <w:r w:rsidR="00AA39AF" w:rsidRPr="008C0DA8">
              <w:rPr>
                <w:rFonts w:ascii="Frank Ruhl Libre" w:eastAsia="Calibri" w:hAnsi="Frank Ruhl Libre" w:cs="Frank Ruhl Libre" w:hint="cs"/>
                <w:sz w:val="18"/>
                <w:szCs w:val="18"/>
              </w:rPr>
              <w:t>36</w:t>
            </w:r>
            <w:r w:rsidRPr="008C0DA8">
              <w:rPr>
                <w:rFonts w:ascii="Frank Ruhl Libre" w:eastAsia="Calibri" w:hAnsi="Frank Ruhl Libre" w:cs="Frank Ruhl Libre" w:hint="cs"/>
                <w:sz w:val="18"/>
                <w:szCs w:val="18"/>
              </w:rPr>
              <w:t>/</w:t>
            </w:r>
            <w:r w:rsidR="00AA39AF" w:rsidRPr="008C0DA8">
              <w:rPr>
                <w:rFonts w:ascii="Frank Ruhl Libre" w:eastAsia="Calibri" w:hAnsi="Frank Ruhl Libre" w:cs="Frank Ruhl Libre" w:hint="cs"/>
                <w:sz w:val="18"/>
                <w:szCs w:val="18"/>
              </w:rPr>
              <w:t>2</w:t>
            </w:r>
            <w:r w:rsidR="00FD61CF" w:rsidRPr="008C0DA8">
              <w:rPr>
                <w:rFonts w:ascii="Frank Ruhl Libre" w:eastAsia="Calibri" w:hAnsi="Frank Ruhl Libre" w:cs="Frank Ruhl Libre" w:hint="cs"/>
                <w:sz w:val="18"/>
                <w:szCs w:val="18"/>
              </w:rPr>
              <w:t xml:space="preserve">023 </w:t>
            </w:r>
            <w:r w:rsidRPr="008C0DA8">
              <w:rPr>
                <w:rFonts w:ascii="Frank Ruhl Libre" w:eastAsia="Calibri" w:hAnsi="Frank Ruhl Libre" w:cs="Frank Ruhl Libre" w:hint="cs"/>
                <w:sz w:val="18"/>
                <w:szCs w:val="18"/>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sidRPr="008C0DA8">
              <w:rPr>
                <w:rFonts w:ascii="Frank Ruhl Libre" w:eastAsia="Calibri" w:hAnsi="Frank Ruhl Libre" w:cs="Frank Ruhl Libre" w:hint="cs"/>
                <w:sz w:val="18"/>
                <w:szCs w:val="18"/>
              </w:rPr>
              <w:t>Disciplinare di gara</w:t>
            </w:r>
            <w:r w:rsidRPr="008C0DA8">
              <w:rPr>
                <w:rFonts w:ascii="Frank Ruhl Libre" w:eastAsia="Calibri" w:hAnsi="Frank Ruhl Libre" w:cs="Frank Ruhl Libre" w:hint="cs"/>
                <w:sz w:val="18"/>
                <w:szCs w:val="18"/>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1F51727B" w14:textId="77777777" w:rsidR="00AC5E1F" w:rsidRPr="008C0DA8" w:rsidRDefault="00AC5E1F"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r w:rsidRPr="008C0DA8">
        <w:rPr>
          <w:rFonts w:ascii="Frank Ruhl Libre" w:eastAsia="Calibri" w:hAnsi="Frank Ruhl Libre" w:cs="Frank Ruhl Libre" w:hint="cs"/>
          <w:sz w:val="18"/>
          <w:szCs w:val="18"/>
        </w:rPr>
        <w:br w:type="page"/>
      </w:r>
    </w:p>
    <w:p w14:paraId="12A1A051" w14:textId="77777777" w:rsidR="008504B3" w:rsidRPr="008C0DA8" w:rsidRDefault="008504B3" w:rsidP="008C0DA8">
      <w:pPr>
        <w:widowControl w:val="0"/>
        <w:autoSpaceDE w:val="0"/>
        <w:autoSpaceDN w:val="0"/>
        <w:spacing w:after="0" w:line="360" w:lineRule="auto"/>
        <w:jc w:val="center"/>
        <w:rPr>
          <w:rFonts w:ascii="Frank Ruhl Libre" w:eastAsia="Calibri" w:hAnsi="Frank Ruhl Libre" w:cs="Frank Ruhl Libre"/>
          <w:bCs/>
          <w:iCs/>
          <w:sz w:val="18"/>
          <w:szCs w:val="18"/>
        </w:rPr>
      </w:pPr>
      <w:r w:rsidRPr="008C0DA8">
        <w:rPr>
          <w:rFonts w:ascii="Frank Ruhl Libre" w:eastAsia="Calibri" w:hAnsi="Frank Ruhl Libre" w:cs="Frank Ruhl Libre" w:hint="cs"/>
          <w:bCs/>
          <w:iCs/>
          <w:sz w:val="18"/>
          <w:szCs w:val="18"/>
        </w:rPr>
        <w:lastRenderedPageBreak/>
        <w:t>(FAC SIMILE DICHIARAZIONE DI AVVALIMENTO DEL CONCORRENTE)</w:t>
      </w:r>
    </w:p>
    <w:p w14:paraId="5D900FC7" w14:textId="77777777" w:rsidR="00AC5E1F" w:rsidRPr="008C0DA8" w:rsidRDefault="00AC5E1F" w:rsidP="008C0DA8">
      <w:pPr>
        <w:widowControl w:val="0"/>
        <w:autoSpaceDE w:val="0"/>
        <w:autoSpaceDN w:val="0"/>
        <w:spacing w:after="0" w:line="360" w:lineRule="auto"/>
        <w:ind w:firstLine="6663"/>
        <w:jc w:val="both"/>
        <w:rPr>
          <w:rFonts w:ascii="Frank Ruhl Libre" w:eastAsia="Calibri" w:hAnsi="Frank Ruhl Libre" w:cs="Frank Ruhl Libre"/>
          <w:sz w:val="18"/>
          <w:szCs w:val="18"/>
        </w:rPr>
      </w:pPr>
      <w:r w:rsidRPr="008C0DA8">
        <w:rPr>
          <w:rFonts w:ascii="Frank Ruhl Libre" w:eastAsia="Calibri" w:hAnsi="Frank Ruhl Libre" w:cs="Frank Ruhl Libre" w:hint="cs"/>
          <w:noProof/>
          <w:sz w:val="18"/>
          <w:szCs w:val="18"/>
          <w:lang w:eastAsia="it-IT"/>
        </w:rPr>
        <mc:AlternateContent>
          <mc:Choice Requires="wps">
            <w:drawing>
              <wp:inline distT="0" distB="0" distL="0" distR="0" wp14:anchorId="1BDF9F04" wp14:editId="1F7A7945">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398CF97A"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sz w:val="20"/>
                              </w:rPr>
                            </w:pPr>
                            <w:r w:rsidRPr="008C0DA8">
                              <w:rPr>
                                <w:rFonts w:ascii="Frank Ruhl Libre" w:eastAsia="Calibri" w:hAnsi="Frank Ruhl Libre" w:cs="Frank Ruhl Libre" w:hint="cs"/>
                                <w:sz w:val="20"/>
                              </w:rPr>
                              <w:t xml:space="preserve">Spett.le </w:t>
                            </w:r>
                          </w:p>
                          <w:p w14:paraId="704B955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b/>
                                <w:sz w:val="20"/>
                              </w:rPr>
                            </w:pPr>
                            <w:r w:rsidRPr="008C0DA8">
                              <w:rPr>
                                <w:rFonts w:ascii="Frank Ruhl Libre" w:eastAsia="Calibri" w:hAnsi="Frank Ruhl Libre" w:cs="Frank Ruhl Libre" w:hint="cs"/>
                                <w:b/>
                                <w:sz w:val="20"/>
                              </w:rPr>
                              <w:t xml:space="preserve">Politecnico di Milano </w:t>
                            </w:r>
                          </w:p>
                          <w:p w14:paraId="1EADD4A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sz w:val="20"/>
                              </w:rPr>
                            </w:pPr>
                            <w:r w:rsidRPr="008C0DA8">
                              <w:rPr>
                                <w:rFonts w:ascii="Frank Ruhl Libre" w:eastAsia="Calibri" w:hAnsi="Frank Ruhl Libre" w:cs="Frank Ruhl Libre" w:hint="cs"/>
                                <w:sz w:val="20"/>
                              </w:rPr>
                              <w:t>Piazza Leonardo da Vinci, 32</w:t>
                            </w:r>
                          </w:p>
                          <w:p w14:paraId="0DC493D8"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sz w:val="20"/>
                              </w:rPr>
                            </w:pPr>
                            <w:r w:rsidRPr="008C0DA8">
                              <w:rPr>
                                <w:rFonts w:ascii="Frank Ruhl Libre" w:eastAsia="Calibri" w:hAnsi="Frank Ruhl Libre" w:cs="Frank Ruhl Libre" w:hint="cs"/>
                                <w:sz w:val="20"/>
                              </w:rPr>
                              <w:t>20133 Milano</w:t>
                            </w:r>
                          </w:p>
                          <w:p w14:paraId="49687247" w14:textId="77777777" w:rsidR="00AC5E1F" w:rsidRPr="008C0DA8" w:rsidRDefault="00AC5E1F" w:rsidP="008C0DA8">
                            <w:pPr>
                              <w:jc w:val="right"/>
                              <w:rPr>
                                <w:rFonts w:ascii="Frank Ruhl Libre" w:hAnsi="Frank Ruhl Libre" w:cs="Frank Ruhl Libr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BDF9F04"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398CF97A"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 xml:space="preserve">Spett.le </w:t>
                      </w:r>
                    </w:p>
                    <w:p w14:paraId="704B955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b/>
                          <w:sz w:val="20"/>
                        </w:rPr>
                      </w:pPr>
                      <w:r w:rsidRPr="008C0DA8">
                        <w:rPr>
                          <w:rFonts w:ascii="Frank Ruhl Libre" w:eastAsia="Calibri" w:hAnsi="Frank Ruhl Libre" w:cs="Frank Ruhl Libre" w:hint="cs"/>
                          <w:b/>
                          <w:sz w:val="20"/>
                        </w:rPr>
                        <w:t xml:space="preserve">Politecnico di Milano </w:t>
                      </w:r>
                    </w:p>
                    <w:p w14:paraId="1EADD4A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Piazza Leonardo da Vinci, 32</w:t>
                      </w:r>
                    </w:p>
                    <w:p w14:paraId="0DC493D8"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20133 Milano</w:t>
                      </w:r>
                    </w:p>
                    <w:p w14:paraId="49687247" w14:textId="77777777" w:rsidR="00AC5E1F" w:rsidRPr="008C0DA8" w:rsidRDefault="00AC5E1F" w:rsidP="008C0DA8">
                      <w:pPr>
                        <w:jc w:val="right"/>
                        <w:rPr>
                          <w:rFonts w:ascii="Frank Ruhl Libre" w:hAnsi="Frank Ruhl Libre" w:cs="Frank Ruhl Libre" w:hint="cs"/>
                        </w:rPr>
                      </w:pPr>
                    </w:p>
                  </w:txbxContent>
                </v:textbox>
                <w10:anchorlock/>
              </v:shape>
            </w:pict>
          </mc:Fallback>
        </mc:AlternateContent>
      </w:r>
      <w:bookmarkEnd w:id="1"/>
    </w:p>
    <w:p w14:paraId="7ABA22A6" w14:textId="77777777" w:rsidR="00AC5E1F" w:rsidRPr="008C0DA8" w:rsidRDefault="00AC5E1F" w:rsidP="008C0DA8">
      <w:pPr>
        <w:widowControl w:val="0"/>
        <w:autoSpaceDE w:val="0"/>
        <w:autoSpaceDN w:val="0"/>
        <w:spacing w:after="0" w:line="360" w:lineRule="auto"/>
        <w:jc w:val="both"/>
        <w:rPr>
          <w:rFonts w:ascii="Frank Ruhl Libre" w:eastAsia="Calibri" w:hAnsi="Frank Ruhl Libre" w:cs="Frank Ruhl Libre"/>
          <w:sz w:val="18"/>
          <w:szCs w:val="18"/>
        </w:rPr>
      </w:pPr>
    </w:p>
    <w:p w14:paraId="51D046F2" w14:textId="77777777" w:rsidR="008504B3" w:rsidRPr="008C0DA8" w:rsidRDefault="008504B3"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Il sottoscritto___________________________________, Legale Rappresentante/Procuratore avente i poteri necessari per impegnare l’impresa</w:t>
      </w:r>
      <w:r w:rsidR="00A57322" w:rsidRPr="008C0DA8">
        <w:rPr>
          <w:rFonts w:ascii="Frank Ruhl Libre" w:hAnsi="Frank Ruhl Libre" w:cs="Frank Ruhl Libre" w:hint="cs"/>
          <w:sz w:val="18"/>
          <w:szCs w:val="18"/>
        </w:rPr>
        <w:t>__________________________</w:t>
      </w:r>
      <w:r w:rsidRPr="008C0DA8">
        <w:rPr>
          <w:rFonts w:ascii="Frank Ruhl Libre" w:hAnsi="Frank Ruhl Libre" w:cs="Frank Ruhl Libre" w:hint="cs"/>
          <w:sz w:val="18"/>
          <w:szCs w:val="18"/>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E3E8981" w14:textId="77777777" w:rsidR="00AA39AF" w:rsidRPr="008C0DA8" w:rsidRDefault="00AA39AF" w:rsidP="008C0DA8">
      <w:pPr>
        <w:spacing w:after="0" w:line="360" w:lineRule="auto"/>
        <w:jc w:val="both"/>
        <w:rPr>
          <w:rFonts w:ascii="Frank Ruhl Libre" w:hAnsi="Frank Ruhl Libre" w:cs="Frank Ruhl Libre"/>
          <w:sz w:val="18"/>
          <w:szCs w:val="18"/>
        </w:rPr>
      </w:pPr>
    </w:p>
    <w:p w14:paraId="002E00AB" w14:textId="77777777" w:rsidR="008504B3" w:rsidRPr="008C0DA8" w:rsidRDefault="008504B3" w:rsidP="008C0DA8">
      <w:pPr>
        <w:spacing w:after="0" w:line="360" w:lineRule="auto"/>
        <w:jc w:val="center"/>
        <w:rPr>
          <w:rStyle w:val="Grassetto"/>
          <w:rFonts w:ascii="Frank Ruhl Libre" w:hAnsi="Frank Ruhl Libre" w:cs="Frank Ruhl Libre"/>
          <w:sz w:val="18"/>
          <w:szCs w:val="18"/>
        </w:rPr>
      </w:pPr>
      <w:r w:rsidRPr="008C0DA8">
        <w:rPr>
          <w:rStyle w:val="Grassetto"/>
          <w:rFonts w:ascii="Frank Ruhl Libre" w:hAnsi="Frank Ruhl Libre" w:cs="Frank Ruhl Libre" w:hint="cs"/>
          <w:sz w:val="18"/>
          <w:szCs w:val="18"/>
        </w:rPr>
        <w:t>DICHIARA SOTTO LA PROPRIA RESPONSABILITÀ</w:t>
      </w:r>
    </w:p>
    <w:p w14:paraId="7FDC5BAF" w14:textId="77777777" w:rsidR="00AA39AF" w:rsidRPr="008C0DA8" w:rsidRDefault="00AA39AF" w:rsidP="008C0DA8">
      <w:pPr>
        <w:spacing w:after="0" w:line="360" w:lineRule="auto"/>
        <w:jc w:val="both"/>
        <w:rPr>
          <w:rStyle w:val="Grassetto"/>
          <w:rFonts w:ascii="Frank Ruhl Libre" w:hAnsi="Frank Ruhl Libre" w:cs="Frank Ruhl Libre"/>
          <w:sz w:val="18"/>
          <w:szCs w:val="18"/>
        </w:rPr>
      </w:pPr>
    </w:p>
    <w:p w14:paraId="43B6584A" w14:textId="77777777" w:rsidR="008504B3" w:rsidRPr="008C0DA8" w:rsidRDefault="008504B3" w:rsidP="008C0DA8">
      <w:pPr>
        <w:pStyle w:val="Paragrafoelenco"/>
        <w:numPr>
          <w:ilvl w:val="0"/>
          <w:numId w:val="11"/>
        </w:numPr>
        <w:spacing w:after="0" w:line="360" w:lineRule="auto"/>
        <w:ind w:left="426" w:hanging="426"/>
        <w:jc w:val="both"/>
        <w:rPr>
          <w:rFonts w:ascii="Frank Ruhl Libre" w:hAnsi="Frank Ruhl Libre" w:cs="Frank Ruhl Libre"/>
          <w:sz w:val="18"/>
          <w:szCs w:val="18"/>
        </w:rPr>
      </w:pPr>
      <w:r w:rsidRPr="008C0DA8">
        <w:rPr>
          <w:rFonts w:ascii="Frank Ruhl Libre" w:hAnsi="Frank Ruhl Libre" w:cs="Frank Ruhl Libre" w:hint="cs"/>
          <w:sz w:val="18"/>
          <w:szCs w:val="18"/>
        </w:rPr>
        <w:t xml:space="preserve">che il concorrente ______________, al fine di soddisfare i requisiti di partecipazione prescritti nella lettera di invito e nella documentazione della procedura si avvale, alle condizioni e nei limiti previsti all’art. </w:t>
      </w:r>
      <w:r w:rsidR="00FD61CF" w:rsidRPr="008C0DA8">
        <w:rPr>
          <w:rFonts w:ascii="Frank Ruhl Libre" w:hAnsi="Frank Ruhl Libre" w:cs="Frank Ruhl Libre" w:hint="cs"/>
          <w:sz w:val="18"/>
          <w:szCs w:val="18"/>
        </w:rPr>
        <w:t>104</w:t>
      </w:r>
      <w:r w:rsidRPr="008C0DA8">
        <w:rPr>
          <w:rFonts w:ascii="Frank Ruhl Libre" w:hAnsi="Frank Ruhl Libre" w:cs="Frank Ruhl Libre" w:hint="cs"/>
          <w:sz w:val="18"/>
          <w:szCs w:val="18"/>
        </w:rPr>
        <w:t xml:space="preserve"> del D. Lgs. n. </w:t>
      </w:r>
      <w:r w:rsidR="00AA39AF" w:rsidRPr="008C0DA8">
        <w:rPr>
          <w:rFonts w:ascii="Frank Ruhl Libre" w:hAnsi="Frank Ruhl Libre" w:cs="Frank Ruhl Libre" w:hint="cs"/>
          <w:sz w:val="18"/>
          <w:szCs w:val="18"/>
        </w:rPr>
        <w:t>36</w:t>
      </w:r>
      <w:r w:rsidRPr="008C0DA8">
        <w:rPr>
          <w:rFonts w:ascii="Frank Ruhl Libre" w:hAnsi="Frank Ruhl Libre" w:cs="Frank Ruhl Libre" w:hint="cs"/>
          <w:sz w:val="18"/>
          <w:szCs w:val="18"/>
        </w:rPr>
        <w:t>/</w:t>
      </w:r>
      <w:r w:rsidR="00AA39AF" w:rsidRPr="008C0DA8">
        <w:rPr>
          <w:rFonts w:ascii="Frank Ruhl Libre" w:hAnsi="Frank Ruhl Libre" w:cs="Frank Ruhl Libre" w:hint="cs"/>
          <w:sz w:val="18"/>
          <w:szCs w:val="18"/>
        </w:rPr>
        <w:t>2023</w:t>
      </w:r>
      <w:r w:rsidRPr="008C0DA8">
        <w:rPr>
          <w:rFonts w:ascii="Frank Ruhl Libre" w:hAnsi="Frank Ruhl Libre" w:cs="Frank Ruhl Libre" w:hint="cs"/>
          <w:sz w:val="18"/>
          <w:szCs w:val="18"/>
        </w:rPr>
        <w:t>, del soggetto di seguito specificato;</w:t>
      </w:r>
    </w:p>
    <w:p w14:paraId="4565DF95" w14:textId="77777777" w:rsidR="008504B3" w:rsidRPr="008C0DA8" w:rsidRDefault="008504B3" w:rsidP="008C0DA8">
      <w:pPr>
        <w:pStyle w:val="Paragrafoelenco"/>
        <w:spacing w:after="0" w:line="360" w:lineRule="auto"/>
        <w:ind w:left="426"/>
        <w:jc w:val="both"/>
        <w:rPr>
          <w:rFonts w:ascii="Frank Ruhl Libre" w:hAnsi="Frank Ruhl Libre" w:cs="Frank Ruhl Libre"/>
          <w:sz w:val="18"/>
          <w:szCs w:val="18"/>
        </w:rPr>
      </w:pPr>
    </w:p>
    <w:p w14:paraId="703F22A7" w14:textId="77777777" w:rsidR="008504B3" w:rsidRPr="008C0DA8" w:rsidRDefault="008504B3" w:rsidP="008C0DA8">
      <w:pPr>
        <w:pStyle w:val="Paragrafoelenco"/>
        <w:numPr>
          <w:ilvl w:val="0"/>
          <w:numId w:val="11"/>
        </w:numPr>
        <w:spacing w:after="0" w:line="360" w:lineRule="auto"/>
        <w:ind w:left="426" w:hanging="426"/>
        <w:jc w:val="both"/>
        <w:rPr>
          <w:rFonts w:ascii="Frank Ruhl Libre" w:hAnsi="Frank Ruhl Libre" w:cs="Frank Ruhl Libre"/>
          <w:sz w:val="18"/>
          <w:szCs w:val="18"/>
        </w:rPr>
      </w:pPr>
      <w:r w:rsidRPr="008C0DA8">
        <w:rPr>
          <w:rFonts w:ascii="Frank Ruhl Libre" w:hAnsi="Frank Ruhl Libre" w:cs="Frank Ruhl Libre" w:hint="cs"/>
          <w:sz w:val="18"/>
          <w:szCs w:val="18"/>
        </w:rPr>
        <w:t>che i requisiti di capacità economico-finanziaria &lt;</w:t>
      </w:r>
      <w:bookmarkStart w:id="2" w:name="_Hlk97217101"/>
      <w:r w:rsidRPr="008C0DA8">
        <w:rPr>
          <w:rFonts w:ascii="Frank Ruhl Libre" w:hAnsi="Frank Ruhl Libre" w:cs="Frank Ruhl Libre" w:hint="cs"/>
          <w:bCs/>
          <w:i/>
          <w:color w:val="0000FF"/>
          <w:kern w:val="32"/>
          <w:sz w:val="18"/>
          <w:szCs w:val="18"/>
        </w:rPr>
        <w:t xml:space="preserve">eventuale </w:t>
      </w:r>
      <w:bookmarkEnd w:id="2"/>
      <w:r w:rsidRPr="008C0DA8">
        <w:rPr>
          <w:rFonts w:ascii="Frank Ruhl Libre" w:hAnsi="Frank Ruhl Libre" w:cs="Frank Ruhl Libre" w:hint="cs"/>
          <w:sz w:val="18"/>
          <w:szCs w:val="18"/>
        </w:rPr>
        <w:t>e/o tecnico-professionale&gt; di cui il concorrente si avvale per poter essere ammesso alla gara sono i seguenti:</w:t>
      </w:r>
    </w:p>
    <w:p w14:paraId="41216478" w14:textId="77777777" w:rsidR="008504B3" w:rsidRPr="008C0DA8" w:rsidRDefault="008504B3" w:rsidP="008C0DA8">
      <w:pPr>
        <w:pStyle w:val="Paragrafoelenco"/>
        <w:spacing w:after="0" w:line="360" w:lineRule="auto"/>
        <w:jc w:val="both"/>
        <w:rPr>
          <w:rFonts w:ascii="Frank Ruhl Libre" w:hAnsi="Frank Ruhl Libre" w:cs="Frank Ruhl Libre"/>
          <w:sz w:val="18"/>
          <w:szCs w:val="18"/>
        </w:rPr>
      </w:pPr>
    </w:p>
    <w:p w14:paraId="3918168D" w14:textId="77777777" w:rsidR="008504B3" w:rsidRPr="008C0DA8" w:rsidRDefault="008504B3" w:rsidP="008C0DA8">
      <w:pPr>
        <w:pStyle w:val="Paragrafoelenco"/>
        <w:numPr>
          <w:ilvl w:val="0"/>
          <w:numId w:val="13"/>
        </w:num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____________________________________________________________________ ;</w:t>
      </w:r>
    </w:p>
    <w:p w14:paraId="6C25F995" w14:textId="77777777" w:rsidR="008504B3" w:rsidRPr="008C0DA8" w:rsidRDefault="008504B3" w:rsidP="008C0DA8">
      <w:pPr>
        <w:pStyle w:val="Paragrafoelenco"/>
        <w:numPr>
          <w:ilvl w:val="0"/>
          <w:numId w:val="13"/>
        </w:num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____________________________________________________________________</w:t>
      </w:r>
      <w:r w:rsidR="00AA39AF" w:rsidRPr="008C0DA8">
        <w:rPr>
          <w:rFonts w:ascii="Frank Ruhl Libre" w:hAnsi="Frank Ruhl Libre" w:cs="Frank Ruhl Libre" w:hint="cs"/>
          <w:sz w:val="18"/>
          <w:szCs w:val="18"/>
        </w:rPr>
        <w:t xml:space="preserve"> </w:t>
      </w:r>
      <w:r w:rsidRPr="008C0DA8">
        <w:rPr>
          <w:rFonts w:ascii="Frank Ruhl Libre" w:hAnsi="Frank Ruhl Libre" w:cs="Frank Ruhl Libre" w:hint="cs"/>
          <w:sz w:val="18"/>
          <w:szCs w:val="18"/>
        </w:rPr>
        <w:t>;</w:t>
      </w:r>
    </w:p>
    <w:p w14:paraId="07E4CB95" w14:textId="77777777" w:rsidR="008504B3" w:rsidRPr="008C0DA8" w:rsidRDefault="008504B3" w:rsidP="008C0DA8">
      <w:pPr>
        <w:pStyle w:val="Paragrafoelenco"/>
        <w:spacing w:after="0" w:line="360" w:lineRule="auto"/>
        <w:ind w:left="786"/>
        <w:jc w:val="both"/>
        <w:rPr>
          <w:rFonts w:ascii="Frank Ruhl Libre" w:hAnsi="Frank Ruhl Libre" w:cs="Frank Ruhl Libre"/>
          <w:sz w:val="18"/>
          <w:szCs w:val="18"/>
        </w:rPr>
      </w:pPr>
    </w:p>
    <w:p w14:paraId="6F62CFBE" w14:textId="77777777" w:rsidR="008504B3" w:rsidRPr="008C0DA8" w:rsidRDefault="008504B3" w:rsidP="008C0DA8">
      <w:pPr>
        <w:pStyle w:val="Paragrafoelenco"/>
        <w:numPr>
          <w:ilvl w:val="0"/>
          <w:numId w:val="11"/>
        </w:numPr>
        <w:spacing w:after="0" w:line="360" w:lineRule="auto"/>
        <w:ind w:left="426" w:hanging="426"/>
        <w:jc w:val="both"/>
        <w:rPr>
          <w:rFonts w:ascii="Frank Ruhl Libre" w:hAnsi="Frank Ruhl Libre" w:cs="Frank Ruhl Libre"/>
          <w:sz w:val="18"/>
          <w:szCs w:val="18"/>
        </w:rPr>
      </w:pPr>
      <w:r w:rsidRPr="008C0DA8">
        <w:rPr>
          <w:rFonts w:ascii="Frank Ruhl Libre" w:hAnsi="Frank Ruhl Libre" w:cs="Frank Ruhl Libre" w:hint="cs"/>
          <w:sz w:val="18"/>
          <w:szCs w:val="18"/>
        </w:rPr>
        <w:t>che le generalità dell’impresa ausiliaria, della quale si avvale per i suddetti requisiti, da questa posseduti e messi a disposizione a proprio favore, sono le seguenti:</w:t>
      </w:r>
    </w:p>
    <w:p w14:paraId="3CC8AA34" w14:textId="77777777" w:rsidR="00AA39AF" w:rsidRPr="008C0DA8" w:rsidRDefault="00AA39AF" w:rsidP="008C0DA8">
      <w:pPr>
        <w:pStyle w:val="Paragrafoelenco"/>
        <w:spacing w:after="0" w:line="360" w:lineRule="auto"/>
        <w:ind w:left="426"/>
        <w:jc w:val="both"/>
        <w:rPr>
          <w:rFonts w:ascii="Frank Ruhl Libre" w:hAnsi="Frank Ruhl Libre" w:cs="Frank Ruhl Libre"/>
          <w:sz w:val="18"/>
          <w:szCs w:val="18"/>
        </w:rPr>
      </w:pPr>
    </w:p>
    <w:p w14:paraId="7936623B" w14:textId="77777777" w:rsidR="008504B3" w:rsidRPr="008C0DA8" w:rsidRDefault="008504B3"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sidRPr="008C0DA8">
        <w:rPr>
          <w:rFonts w:ascii="Frank Ruhl Libre" w:hAnsi="Frank Ruhl Libre" w:cs="Frank Ruhl Libre" w:hint="cs"/>
          <w:sz w:val="18"/>
          <w:szCs w:val="18"/>
        </w:rPr>
        <w:t xml:space="preserve"> n._________ in data __________.</w:t>
      </w:r>
    </w:p>
    <w:p w14:paraId="36636D5E" w14:textId="77777777" w:rsidR="008504B3" w:rsidRPr="008C0DA8" w:rsidRDefault="008504B3" w:rsidP="008C0DA8">
      <w:pPr>
        <w:spacing w:after="0" w:line="360" w:lineRule="auto"/>
        <w:jc w:val="both"/>
        <w:rPr>
          <w:rFonts w:ascii="Frank Ruhl Libre" w:hAnsi="Frank Ruhl Libre" w:cs="Frank Ruhl Libre"/>
          <w:sz w:val="18"/>
          <w:szCs w:val="18"/>
        </w:rPr>
      </w:pPr>
    </w:p>
    <w:p w14:paraId="1F677369" w14:textId="77777777" w:rsidR="008504B3" w:rsidRPr="008C0DA8" w:rsidRDefault="008504B3"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______, li _________________</w:t>
      </w:r>
    </w:p>
    <w:p w14:paraId="5EC348D4" w14:textId="77777777" w:rsidR="008504B3" w:rsidRPr="008C0DA8" w:rsidRDefault="008504B3" w:rsidP="008C0DA8">
      <w:pPr>
        <w:spacing w:after="0" w:line="360" w:lineRule="auto"/>
        <w:jc w:val="both"/>
        <w:rPr>
          <w:rFonts w:ascii="Frank Ruhl Libre" w:hAnsi="Frank Ruhl Libre" w:cs="Frank Ruhl Libre"/>
          <w:sz w:val="18"/>
          <w:szCs w:val="18"/>
        </w:rPr>
      </w:pPr>
    </w:p>
    <w:p w14:paraId="04CDC403" w14:textId="77777777" w:rsidR="008504B3" w:rsidRPr="008C0DA8" w:rsidRDefault="008504B3"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t>___________________________________________</w:t>
      </w:r>
    </w:p>
    <w:p w14:paraId="64E55625" w14:textId="77777777" w:rsidR="008504B3" w:rsidRPr="008C0DA8" w:rsidRDefault="008504B3" w:rsidP="008C0DA8">
      <w:pPr>
        <w:spacing w:after="0" w:line="360" w:lineRule="auto"/>
        <w:jc w:val="both"/>
        <w:rPr>
          <w:rFonts w:ascii="Frank Ruhl Libre" w:hAnsi="Frank Ruhl Libre" w:cs="Frank Ruhl Libre"/>
          <w:i/>
          <w:sz w:val="18"/>
          <w:szCs w:val="18"/>
        </w:rPr>
      </w:pPr>
      <w:r w:rsidRPr="008C0DA8">
        <w:rPr>
          <w:rFonts w:ascii="Frank Ruhl Libre" w:hAnsi="Frank Ruhl Libre" w:cs="Frank Ruhl Libre" w:hint="cs"/>
          <w:i/>
          <w:sz w:val="18"/>
          <w:szCs w:val="18"/>
        </w:rPr>
        <w:t>(firmato digitalmente ai sensi della normativa dal concorrente)</w:t>
      </w:r>
    </w:p>
    <w:p w14:paraId="4D26A5FA" w14:textId="77777777" w:rsidR="00196FF9" w:rsidRPr="008C0DA8" w:rsidRDefault="00196FF9" w:rsidP="008C0DA8">
      <w:pPr>
        <w:spacing w:after="0" w:line="360" w:lineRule="auto"/>
        <w:jc w:val="both"/>
        <w:rPr>
          <w:rFonts w:ascii="Frank Ruhl Libre" w:hAnsi="Frank Ruhl Libre" w:cs="Frank Ruhl Libre"/>
          <w:i/>
          <w:sz w:val="18"/>
          <w:szCs w:val="18"/>
        </w:rPr>
      </w:pPr>
      <w:r w:rsidRPr="008C0DA8">
        <w:rPr>
          <w:rFonts w:ascii="Frank Ruhl Libre" w:hAnsi="Frank Ruhl Libre" w:cs="Frank Ruhl Libre" w:hint="cs"/>
          <w:i/>
          <w:sz w:val="18"/>
          <w:szCs w:val="18"/>
        </w:rPr>
        <w:br w:type="page"/>
      </w:r>
    </w:p>
    <w:p w14:paraId="5EBA4E2C" w14:textId="77777777" w:rsidR="00196FF9" w:rsidRPr="008C0DA8" w:rsidRDefault="00196FF9" w:rsidP="008C0DA8">
      <w:pPr>
        <w:widowControl w:val="0"/>
        <w:autoSpaceDE w:val="0"/>
        <w:autoSpaceDN w:val="0"/>
        <w:spacing w:after="0" w:line="360" w:lineRule="auto"/>
        <w:jc w:val="center"/>
        <w:rPr>
          <w:rFonts w:ascii="Frank Ruhl Libre" w:eastAsia="Calibri" w:hAnsi="Frank Ruhl Libre" w:cs="Frank Ruhl Libre"/>
          <w:bCs/>
          <w:iCs/>
          <w:sz w:val="18"/>
          <w:szCs w:val="18"/>
        </w:rPr>
      </w:pPr>
      <w:r w:rsidRPr="008C0DA8">
        <w:rPr>
          <w:rFonts w:ascii="Frank Ruhl Libre" w:eastAsia="Calibri" w:hAnsi="Frank Ruhl Libre" w:cs="Frank Ruhl Libre" w:hint="cs"/>
          <w:bCs/>
          <w:iCs/>
          <w:sz w:val="18"/>
          <w:szCs w:val="18"/>
        </w:rPr>
        <w:lastRenderedPageBreak/>
        <w:t>(FAC SIMILE DICHIARAZIONE DI MESSA A DISPOSIZIONE DEL REQUISITO DELL’IMPRESA AUSILIARIA)</w:t>
      </w:r>
    </w:p>
    <w:p w14:paraId="2C55CC78" w14:textId="77777777" w:rsidR="00196FF9" w:rsidRPr="008C0DA8" w:rsidRDefault="00196FF9" w:rsidP="008C0DA8">
      <w:pPr>
        <w:widowControl w:val="0"/>
        <w:autoSpaceDE w:val="0"/>
        <w:autoSpaceDN w:val="0"/>
        <w:spacing w:after="0" w:line="360" w:lineRule="auto"/>
        <w:jc w:val="both"/>
        <w:rPr>
          <w:rFonts w:ascii="Frank Ruhl Libre" w:eastAsia="Calibri" w:hAnsi="Frank Ruhl Libre" w:cs="Frank Ruhl Libre"/>
          <w:b/>
          <w:color w:val="2E74B5" w:themeColor="accent5" w:themeShade="BF"/>
          <w:sz w:val="18"/>
          <w:szCs w:val="18"/>
        </w:rPr>
      </w:pPr>
      <w:r w:rsidRPr="008C0DA8">
        <w:rPr>
          <w:rFonts w:ascii="Frank Ruhl Libre" w:eastAsia="Calibri" w:hAnsi="Frank Ruhl Libre" w:cs="Frank Ruhl Libre" w:hint="cs"/>
          <w:noProof/>
          <w:sz w:val="18"/>
          <w:szCs w:val="18"/>
          <w:lang w:eastAsia="it-IT"/>
        </w:rPr>
        <mc:AlternateContent>
          <mc:Choice Requires="wps">
            <w:drawing>
              <wp:inline distT="0" distB="0" distL="0" distR="0" wp14:anchorId="08CA5B05" wp14:editId="561276C1">
                <wp:extent cx="6127750" cy="779145"/>
                <wp:effectExtent l="0" t="0" r="6350" b="1905"/>
                <wp:docPr id="6" name="Casella di testo 6"/>
                <wp:cNvGraphicFramePr/>
                <a:graphic xmlns:a="http://schemas.openxmlformats.org/drawingml/2006/main">
                  <a:graphicData uri="http://schemas.microsoft.com/office/word/2010/wordprocessingShape">
                    <wps:wsp>
                      <wps:cNvSpPr txBox="1"/>
                      <wps:spPr>
                        <a:xfrm>
                          <a:off x="0" y="0"/>
                          <a:ext cx="6127750" cy="779145"/>
                        </a:xfrm>
                        <a:prstGeom prst="rect">
                          <a:avLst/>
                        </a:prstGeom>
                        <a:solidFill>
                          <a:schemeClr val="lt1"/>
                        </a:solidFill>
                        <a:ln w="6350">
                          <a:noFill/>
                        </a:ln>
                      </wps:spPr>
                      <wps:txbx>
                        <w:txbxContent>
                          <w:p w14:paraId="3A395C9D"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sz w:val="20"/>
                              </w:rPr>
                            </w:pPr>
                            <w:r w:rsidRPr="008C0DA8">
                              <w:rPr>
                                <w:rFonts w:ascii="Frank Ruhl Libre" w:eastAsia="Calibri" w:hAnsi="Frank Ruhl Libre" w:cs="Frank Ruhl Libre" w:hint="cs"/>
                                <w:sz w:val="20"/>
                              </w:rPr>
                              <w:t xml:space="preserve">Spett.le </w:t>
                            </w:r>
                          </w:p>
                          <w:p w14:paraId="45A2C648"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b/>
                                <w:sz w:val="20"/>
                              </w:rPr>
                            </w:pPr>
                            <w:r w:rsidRPr="008C0DA8">
                              <w:rPr>
                                <w:rFonts w:ascii="Frank Ruhl Libre" w:eastAsia="Calibri" w:hAnsi="Frank Ruhl Libre" w:cs="Frank Ruhl Libre" w:hint="cs"/>
                                <w:b/>
                                <w:sz w:val="20"/>
                              </w:rPr>
                              <w:t xml:space="preserve">Politecnico di Milano </w:t>
                            </w:r>
                          </w:p>
                          <w:p w14:paraId="109D8A6E"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sz w:val="20"/>
                              </w:rPr>
                            </w:pPr>
                            <w:r w:rsidRPr="008C0DA8">
                              <w:rPr>
                                <w:rFonts w:ascii="Frank Ruhl Libre" w:eastAsia="Calibri" w:hAnsi="Frank Ruhl Libre" w:cs="Frank Ruhl Libre" w:hint="cs"/>
                                <w:sz w:val="20"/>
                              </w:rPr>
                              <w:t>Piazza Leonardo da Vinci, 32</w:t>
                            </w:r>
                          </w:p>
                          <w:p w14:paraId="06D46260"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sz w:val="20"/>
                              </w:rPr>
                            </w:pPr>
                            <w:r w:rsidRPr="008C0DA8">
                              <w:rPr>
                                <w:rFonts w:ascii="Frank Ruhl Libre" w:eastAsia="Calibri" w:hAnsi="Frank Ruhl Libre" w:cs="Frank Ruhl Libre" w:hint="cs"/>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8CA5B05" id="Casella di testo 6" o:spid="_x0000_s1027" type="#_x0000_t202" style="width:482.5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" fillcolor="white [3201]" stroked="f" strokeweight=".5pt">
                <v:textbox>
                  <w:txbxContent>
                    <w:p w14:paraId="3A395C9D"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 xml:space="preserve">Spett.le </w:t>
                      </w:r>
                    </w:p>
                    <w:p w14:paraId="45A2C648"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b/>
                          <w:sz w:val="20"/>
                        </w:rPr>
                      </w:pPr>
                      <w:r w:rsidRPr="008C0DA8">
                        <w:rPr>
                          <w:rFonts w:ascii="Frank Ruhl Libre" w:eastAsia="Calibri" w:hAnsi="Frank Ruhl Libre" w:cs="Frank Ruhl Libre" w:hint="cs"/>
                          <w:b/>
                          <w:sz w:val="20"/>
                        </w:rPr>
                        <w:t xml:space="preserve">Politecnico di Milano </w:t>
                      </w:r>
                    </w:p>
                    <w:p w14:paraId="109D8A6E"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Piazza Leonardo da Vinci, 32</w:t>
                      </w:r>
                    </w:p>
                    <w:p w14:paraId="06D46260"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3A7284AA" w14:textId="77777777" w:rsidR="008C0DA8" w:rsidRDefault="008C0DA8" w:rsidP="008C0DA8">
      <w:pPr>
        <w:spacing w:after="0" w:line="360" w:lineRule="auto"/>
        <w:jc w:val="both"/>
        <w:rPr>
          <w:rFonts w:ascii="Frank Ruhl Libre" w:hAnsi="Frank Ruhl Libre" w:cs="Frank Ruhl Libre"/>
          <w:sz w:val="18"/>
          <w:szCs w:val="18"/>
        </w:rPr>
      </w:pPr>
    </w:p>
    <w:p w14:paraId="7291F34E" w14:textId="7F1DEF4E" w:rsidR="00196FF9" w:rsidRPr="008C0DA8" w:rsidRDefault="00196FF9"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642FDDC3" w14:textId="77777777" w:rsidR="00196FF9" w:rsidRPr="008C0DA8" w:rsidRDefault="00196FF9"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B5B675F" w14:textId="77777777" w:rsidR="00FD61CF" w:rsidRPr="008C0DA8" w:rsidRDefault="00FD61CF" w:rsidP="008C0DA8">
      <w:pPr>
        <w:spacing w:after="0" w:line="360" w:lineRule="auto"/>
        <w:jc w:val="both"/>
        <w:rPr>
          <w:rFonts w:ascii="Frank Ruhl Libre" w:hAnsi="Frank Ruhl Libre" w:cs="Frank Ruhl Libre"/>
          <w:sz w:val="18"/>
          <w:szCs w:val="18"/>
        </w:rPr>
      </w:pPr>
    </w:p>
    <w:p w14:paraId="1C995FB6" w14:textId="77777777" w:rsidR="00196FF9" w:rsidRPr="008C0DA8" w:rsidRDefault="00196FF9" w:rsidP="008C0DA8">
      <w:pPr>
        <w:pStyle w:val="Titolo1"/>
        <w:spacing w:line="360" w:lineRule="auto"/>
        <w:jc w:val="center"/>
        <w:rPr>
          <w:rStyle w:val="Grassetto"/>
          <w:rFonts w:ascii="Frank Ruhl Libre" w:hAnsi="Frank Ruhl Libre" w:cs="Frank Ruhl Libre"/>
          <w:b/>
          <w:kern w:val="0"/>
          <w:sz w:val="18"/>
          <w:szCs w:val="18"/>
        </w:rPr>
      </w:pPr>
      <w:r w:rsidRPr="008C0DA8">
        <w:rPr>
          <w:rStyle w:val="Grassetto"/>
          <w:rFonts w:ascii="Frank Ruhl Libre" w:hAnsi="Frank Ruhl Libre" w:cs="Frank Ruhl Libre" w:hint="cs"/>
          <w:b/>
          <w:kern w:val="0"/>
          <w:sz w:val="18"/>
          <w:szCs w:val="18"/>
        </w:rPr>
        <w:t>DICHIARA SOTTO LA PROPRIA RESPONSABILITÀ</w:t>
      </w:r>
    </w:p>
    <w:p w14:paraId="42F9856F" w14:textId="77777777" w:rsidR="00FD61CF" w:rsidRPr="008C0DA8" w:rsidRDefault="00FD61CF" w:rsidP="008C0DA8">
      <w:pPr>
        <w:jc w:val="both"/>
        <w:rPr>
          <w:rFonts w:ascii="Frank Ruhl Libre" w:hAnsi="Frank Ruhl Libre" w:cs="Frank Ruhl Libre"/>
          <w:sz w:val="20"/>
          <w:szCs w:val="20"/>
          <w:lang w:eastAsia="it-IT"/>
        </w:rPr>
      </w:pPr>
    </w:p>
    <w:p w14:paraId="7980D5A0" w14:textId="77777777" w:rsidR="00196FF9" w:rsidRPr="008C0DA8" w:rsidRDefault="00196FF9" w:rsidP="008C0DA8">
      <w:pPr>
        <w:pStyle w:val="Paragrafoelenco"/>
        <w:numPr>
          <w:ilvl w:val="3"/>
          <w:numId w:val="13"/>
        </w:numPr>
        <w:spacing w:after="0" w:line="360" w:lineRule="auto"/>
        <w:ind w:left="426" w:hanging="426"/>
        <w:jc w:val="both"/>
        <w:rPr>
          <w:rFonts w:ascii="Frank Ruhl Libre" w:hAnsi="Frank Ruhl Libre" w:cs="Frank Ruhl Libre"/>
          <w:bCs/>
          <w:i/>
          <w:color w:val="0000FF"/>
          <w:kern w:val="32"/>
          <w:sz w:val="18"/>
          <w:szCs w:val="18"/>
        </w:rPr>
      </w:pPr>
      <w:r w:rsidRPr="008C0DA8">
        <w:rPr>
          <w:rFonts w:ascii="Frank Ruhl Libre" w:hAnsi="Frank Ruhl Libre" w:cs="Frank Ruhl Libre" w:hint="cs"/>
          <w:sz w:val="18"/>
          <w:szCs w:val="18"/>
        </w:rPr>
        <w:t xml:space="preserve">che l’Impresa possiede, ai sensi e per gli effetti dell’art. </w:t>
      </w:r>
      <w:r w:rsidR="00FD61CF" w:rsidRPr="008C0DA8">
        <w:rPr>
          <w:rFonts w:ascii="Frank Ruhl Libre" w:hAnsi="Frank Ruhl Libre" w:cs="Frank Ruhl Libre" w:hint="cs"/>
          <w:sz w:val="18"/>
          <w:szCs w:val="18"/>
        </w:rPr>
        <w:t>104</w:t>
      </w:r>
      <w:r w:rsidRPr="008C0DA8">
        <w:rPr>
          <w:rFonts w:ascii="Frank Ruhl Libre" w:hAnsi="Frank Ruhl Libre" w:cs="Frank Ruhl Libre" w:hint="cs"/>
          <w:sz w:val="18"/>
          <w:szCs w:val="18"/>
        </w:rPr>
        <w:t xml:space="preserve"> del D.Lgs. </w:t>
      </w:r>
      <w:r w:rsidR="00FD61CF" w:rsidRPr="008C0DA8">
        <w:rPr>
          <w:rFonts w:ascii="Frank Ruhl Libre" w:hAnsi="Frank Ruhl Libre" w:cs="Frank Ruhl Libre" w:hint="cs"/>
          <w:sz w:val="18"/>
          <w:szCs w:val="18"/>
        </w:rPr>
        <w:t>36</w:t>
      </w:r>
      <w:r w:rsidRPr="008C0DA8">
        <w:rPr>
          <w:rFonts w:ascii="Frank Ruhl Libre" w:hAnsi="Frank Ruhl Libre" w:cs="Frank Ruhl Libre" w:hint="cs"/>
          <w:sz w:val="18"/>
          <w:szCs w:val="18"/>
        </w:rPr>
        <w:t>/</w:t>
      </w:r>
      <w:r w:rsidR="00FD61CF" w:rsidRPr="008C0DA8">
        <w:rPr>
          <w:rFonts w:ascii="Frank Ruhl Libre" w:hAnsi="Frank Ruhl Libre" w:cs="Frank Ruhl Libre" w:hint="cs"/>
          <w:sz w:val="18"/>
          <w:szCs w:val="18"/>
        </w:rPr>
        <w:t>2023</w:t>
      </w:r>
      <w:r w:rsidRPr="008C0DA8">
        <w:rPr>
          <w:rFonts w:ascii="Frank Ruhl Libre" w:hAnsi="Frank Ruhl Libre" w:cs="Frank Ruhl Libre" w:hint="cs"/>
          <w:sz w:val="18"/>
          <w:szCs w:val="18"/>
        </w:rPr>
        <w:t>, i seguenti requisiti di capacità &lt;</w:t>
      </w:r>
      <w:r w:rsidRPr="008C0DA8">
        <w:rPr>
          <w:rFonts w:ascii="Frank Ruhl Libre" w:hAnsi="Frank Ruhl Libre" w:cs="Frank Ruhl Libre" w:hint="cs"/>
          <w:bCs/>
          <w:i/>
          <w:color w:val="0000FF"/>
          <w:kern w:val="32"/>
          <w:sz w:val="18"/>
          <w:szCs w:val="18"/>
        </w:rPr>
        <w:t xml:space="preserve"> economico-finanziaria e tecnico-professionale</w:t>
      </w:r>
      <w:r w:rsidRPr="008C0DA8">
        <w:rPr>
          <w:rFonts w:ascii="Frank Ruhl Libre" w:hAnsi="Frank Ruhl Libre" w:cs="Frank Ruhl Libre" w:hint="cs"/>
          <w:sz w:val="18"/>
          <w:szCs w:val="18"/>
        </w:rPr>
        <w:t>&gt;, così come prescritti nella documentazione della procedura, di cui il concorrente si avvale per poter essere ammesso all’appalto di seguito indicati __________________ ____________________ (</w:t>
      </w:r>
      <w:r w:rsidRPr="008C0DA8">
        <w:rPr>
          <w:rFonts w:ascii="Frank Ruhl Libre" w:hAnsi="Frank Ruhl Libre" w:cs="Frank Ruhl Libre" w:hint="cs"/>
          <w:bCs/>
          <w:i/>
          <w:color w:val="0000FF"/>
          <w:kern w:val="32"/>
          <w:sz w:val="18"/>
          <w:szCs w:val="18"/>
        </w:rPr>
        <w:t>es. in caso di requisiti economici indicare le commesse e specificare gli importi IVA esclusa)</w:t>
      </w:r>
      <w:r w:rsidRPr="008C0DA8">
        <w:rPr>
          <w:rFonts w:ascii="Frank Ruhl Libre" w:hAnsi="Frank Ruhl Libre" w:cs="Frank Ruhl Libre" w:hint="cs"/>
          <w:bCs/>
          <w:kern w:val="32"/>
          <w:sz w:val="18"/>
          <w:szCs w:val="18"/>
        </w:rPr>
        <w:t>;</w:t>
      </w:r>
    </w:p>
    <w:p w14:paraId="5E906750" w14:textId="77777777" w:rsidR="00FD61CF" w:rsidRPr="008C0DA8" w:rsidRDefault="00FD61CF" w:rsidP="008C0DA8">
      <w:pPr>
        <w:pStyle w:val="Paragrafoelenco"/>
        <w:spacing w:after="0" w:line="360" w:lineRule="auto"/>
        <w:ind w:left="426"/>
        <w:jc w:val="both"/>
        <w:rPr>
          <w:rFonts w:ascii="Frank Ruhl Libre" w:hAnsi="Frank Ruhl Libre" w:cs="Frank Ruhl Libre"/>
          <w:bCs/>
          <w:i/>
          <w:color w:val="0000FF"/>
          <w:kern w:val="32"/>
          <w:sz w:val="18"/>
          <w:szCs w:val="18"/>
        </w:rPr>
      </w:pPr>
    </w:p>
    <w:p w14:paraId="64D86291" w14:textId="77777777" w:rsidR="00EC4DF2" w:rsidRPr="008C0DA8" w:rsidRDefault="00196FF9" w:rsidP="008C0DA8">
      <w:pPr>
        <w:pStyle w:val="Paragrafoelenco"/>
        <w:numPr>
          <w:ilvl w:val="3"/>
          <w:numId w:val="13"/>
        </w:numPr>
        <w:spacing w:after="0" w:line="360" w:lineRule="auto"/>
        <w:ind w:left="426" w:hanging="426"/>
        <w:jc w:val="both"/>
        <w:rPr>
          <w:rFonts w:ascii="Frank Ruhl Libre" w:hAnsi="Frank Ruhl Libre" w:cs="Frank Ruhl Libre"/>
          <w:bCs/>
          <w:i/>
          <w:color w:val="0000FF"/>
          <w:kern w:val="32"/>
          <w:sz w:val="18"/>
          <w:szCs w:val="18"/>
        </w:rPr>
      </w:pPr>
      <w:r w:rsidRPr="008C0DA8">
        <w:rPr>
          <w:rFonts w:ascii="Frank Ruhl Libre" w:hAnsi="Frank Ruhl Libre" w:cs="Frank Ruhl Libre" w:hint="cs"/>
          <w:sz w:val="18"/>
          <w:szCs w:val="18"/>
        </w:rPr>
        <w:t>che l’Impresa si obbliga, nei confronti dell’offerente e della stazione appaltante &lt;</w:t>
      </w:r>
      <w:r w:rsidRPr="008C0DA8">
        <w:rPr>
          <w:rFonts w:ascii="Frank Ruhl Libre" w:hAnsi="Frank Ruhl Libre" w:cs="Frank Ruhl Libre" w:hint="cs"/>
          <w:bCs/>
          <w:i/>
          <w:color w:val="0000FF"/>
          <w:kern w:val="32"/>
          <w:sz w:val="18"/>
          <w:szCs w:val="18"/>
        </w:rPr>
        <w:t>se del caso</w:t>
      </w:r>
      <w:r w:rsidRPr="008C0DA8">
        <w:rPr>
          <w:rFonts w:ascii="Frank Ruhl Libre" w:hAnsi="Frank Ruhl Libre" w:cs="Frank Ruhl Libre" w:hint="cs"/>
          <w:sz w:val="18"/>
          <w:szCs w:val="18"/>
        </w:rPr>
        <w:t xml:space="preserve"> e della Committente&gt; a fornire i predetti requisiti dei quali questi è carente e a mettere a disposizione le risorse necessarie per tutta la durata del Contratto, nei modi e nei limiti stabiliti dall’art. </w:t>
      </w:r>
      <w:r w:rsidR="00FD61CF" w:rsidRPr="008C0DA8">
        <w:rPr>
          <w:rFonts w:ascii="Frank Ruhl Libre" w:hAnsi="Frank Ruhl Libre" w:cs="Frank Ruhl Libre" w:hint="cs"/>
          <w:sz w:val="18"/>
          <w:szCs w:val="18"/>
        </w:rPr>
        <w:t>104</w:t>
      </w:r>
      <w:r w:rsidRPr="008C0DA8">
        <w:rPr>
          <w:rFonts w:ascii="Frank Ruhl Libre" w:hAnsi="Frank Ruhl Libre" w:cs="Frank Ruhl Libre" w:hint="cs"/>
          <w:sz w:val="18"/>
          <w:szCs w:val="18"/>
        </w:rPr>
        <w:t xml:space="preserve"> del D. Lgs. n. </w:t>
      </w:r>
      <w:r w:rsidR="00FD61CF" w:rsidRPr="008C0DA8">
        <w:rPr>
          <w:rFonts w:ascii="Frank Ruhl Libre" w:hAnsi="Frank Ruhl Libre" w:cs="Frank Ruhl Libre" w:hint="cs"/>
          <w:sz w:val="18"/>
          <w:szCs w:val="18"/>
        </w:rPr>
        <w:t>36</w:t>
      </w:r>
      <w:r w:rsidRPr="008C0DA8">
        <w:rPr>
          <w:rFonts w:ascii="Frank Ruhl Libre" w:hAnsi="Frank Ruhl Libre" w:cs="Frank Ruhl Libre" w:hint="cs"/>
          <w:sz w:val="18"/>
          <w:szCs w:val="18"/>
        </w:rPr>
        <w:t>/</w:t>
      </w:r>
      <w:r w:rsidR="00FD61CF" w:rsidRPr="008C0DA8">
        <w:rPr>
          <w:rFonts w:ascii="Frank Ruhl Libre" w:hAnsi="Frank Ruhl Libre" w:cs="Frank Ruhl Libre" w:hint="cs"/>
          <w:sz w:val="18"/>
          <w:szCs w:val="18"/>
        </w:rPr>
        <w:t>2023</w:t>
      </w:r>
      <w:r w:rsidRPr="008C0DA8">
        <w:rPr>
          <w:rFonts w:ascii="Frank Ruhl Libre" w:hAnsi="Frank Ruhl Libre" w:cs="Frank Ruhl Libre" w:hint="cs"/>
          <w:sz w:val="18"/>
          <w:szCs w:val="18"/>
        </w:rPr>
        <w:t xml:space="preserve"> rendendosi inoltre responsabile in solido con il concorrente nei confronti della stazione appaltante &lt;</w:t>
      </w:r>
      <w:r w:rsidRPr="008C0DA8">
        <w:rPr>
          <w:rFonts w:ascii="Frank Ruhl Libre" w:hAnsi="Frank Ruhl Libre" w:cs="Frank Ruhl Libre" w:hint="cs"/>
          <w:bCs/>
          <w:i/>
          <w:color w:val="0000FF"/>
          <w:kern w:val="32"/>
          <w:sz w:val="18"/>
          <w:szCs w:val="18"/>
        </w:rPr>
        <w:t>se del caso</w:t>
      </w:r>
      <w:r w:rsidRPr="008C0DA8">
        <w:rPr>
          <w:rFonts w:ascii="Frank Ruhl Libre" w:hAnsi="Frank Ruhl Libre" w:cs="Frank Ruhl Libre" w:hint="cs"/>
          <w:sz w:val="18"/>
          <w:szCs w:val="18"/>
        </w:rPr>
        <w:t xml:space="preserve"> e della Committente&gt; in relazione alle prestazioni oggetto dell’appalto;</w:t>
      </w:r>
    </w:p>
    <w:p w14:paraId="5C4A5434" w14:textId="77777777" w:rsidR="00EC4DF2" w:rsidRPr="008C0DA8" w:rsidRDefault="00EC4DF2" w:rsidP="008C0DA8">
      <w:pPr>
        <w:pStyle w:val="Paragrafoelenco"/>
        <w:spacing w:after="0" w:line="360" w:lineRule="auto"/>
        <w:ind w:left="426"/>
        <w:jc w:val="both"/>
        <w:rPr>
          <w:rFonts w:ascii="Frank Ruhl Libre" w:hAnsi="Frank Ruhl Libre" w:cs="Frank Ruhl Libre"/>
          <w:bCs/>
          <w:i/>
          <w:color w:val="0000FF"/>
          <w:kern w:val="32"/>
          <w:sz w:val="18"/>
          <w:szCs w:val="18"/>
        </w:rPr>
      </w:pPr>
    </w:p>
    <w:p w14:paraId="2A8D2E93" w14:textId="77777777" w:rsidR="00EC4DF2" w:rsidRPr="008C0DA8" w:rsidRDefault="00EC4DF2" w:rsidP="008C0DA8">
      <w:pPr>
        <w:pStyle w:val="Paragrafoelenco"/>
        <w:numPr>
          <w:ilvl w:val="3"/>
          <w:numId w:val="13"/>
        </w:numPr>
        <w:spacing w:after="0" w:line="360" w:lineRule="auto"/>
        <w:ind w:left="426" w:hanging="426"/>
        <w:jc w:val="both"/>
        <w:rPr>
          <w:rFonts w:ascii="Frank Ruhl Libre" w:hAnsi="Frank Ruhl Libre" w:cs="Frank Ruhl Libre"/>
          <w:bCs/>
          <w:i/>
          <w:color w:val="0000FF"/>
          <w:kern w:val="32"/>
          <w:sz w:val="18"/>
          <w:szCs w:val="18"/>
        </w:rPr>
      </w:pPr>
      <w:r w:rsidRPr="008C0DA8">
        <w:rPr>
          <w:rFonts w:ascii="Frank Ruhl Libre" w:hAnsi="Frank Ruhl Libre" w:cs="Frank Ruhl Libre" w:hint="cs"/>
          <w:bCs/>
          <w:i/>
          <w:color w:val="0000FF"/>
          <w:kern w:val="32"/>
          <w:sz w:val="18"/>
          <w:szCs w:val="18"/>
        </w:rPr>
        <w:t>[Eventuale, compilare nel caso di avvalimento finalizzato a migliorare l’offerta: di non partecipare alla gara</w:t>
      </w:r>
      <w:r w:rsidRPr="008C0DA8">
        <w:rPr>
          <w:rFonts w:ascii="Frank Ruhl Libre" w:hAnsi="Frank Ruhl Libre" w:cs="Frank Ruhl Libre" w:hint="cs"/>
          <w:sz w:val="18"/>
          <w:szCs w:val="18"/>
        </w:rPr>
        <w:t xml:space="preserve"> &lt; eventuale: in caso di suddivisione in lotti sostituire con: al/i lotto/i in cui mette a disposizione le risorse alla/e ausiliata/e &gt; in proprio o come associata o consorziata;</w:t>
      </w:r>
    </w:p>
    <w:p w14:paraId="05409586" w14:textId="77777777" w:rsidR="00FD61CF" w:rsidRPr="008C0DA8" w:rsidRDefault="00FD61CF" w:rsidP="008C0DA8">
      <w:pPr>
        <w:pStyle w:val="Paragrafoelenco"/>
        <w:spacing w:after="0" w:line="360" w:lineRule="auto"/>
        <w:ind w:left="426"/>
        <w:jc w:val="both"/>
        <w:rPr>
          <w:rFonts w:ascii="Frank Ruhl Libre" w:hAnsi="Frank Ruhl Libre" w:cs="Frank Ruhl Libre"/>
          <w:bCs/>
          <w:i/>
          <w:color w:val="0000FF"/>
          <w:kern w:val="32"/>
          <w:sz w:val="18"/>
          <w:szCs w:val="18"/>
        </w:rPr>
      </w:pPr>
    </w:p>
    <w:p w14:paraId="19B4DA2C" w14:textId="77777777" w:rsidR="00196FF9" w:rsidRPr="008C0DA8" w:rsidRDefault="00196FF9" w:rsidP="008C0DA8">
      <w:pPr>
        <w:pStyle w:val="Paragrafoelenco"/>
        <w:numPr>
          <w:ilvl w:val="0"/>
          <w:numId w:val="13"/>
        </w:numPr>
        <w:spacing w:after="0" w:line="360" w:lineRule="auto"/>
        <w:ind w:left="426" w:hanging="426"/>
        <w:jc w:val="both"/>
        <w:rPr>
          <w:rFonts w:ascii="Frank Ruhl Libre" w:hAnsi="Frank Ruhl Libre" w:cs="Frank Ruhl Libre"/>
          <w:sz w:val="18"/>
          <w:szCs w:val="18"/>
        </w:rPr>
      </w:pPr>
      <w:r w:rsidRPr="008C0DA8">
        <w:rPr>
          <w:rFonts w:ascii="Frank Ruhl Libre" w:hAnsi="Frank Ruhl Libre" w:cs="Frank Ruhl Libre" w:hint="cs"/>
          <w:sz w:val="18"/>
          <w:szCs w:val="18"/>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viene resa, anche in virtù di quanto espressamente specificato nel </w:t>
      </w:r>
      <w:r w:rsidR="00FD61CF" w:rsidRPr="008C0DA8">
        <w:rPr>
          <w:rFonts w:ascii="Frank Ruhl Libre" w:hAnsi="Frank Ruhl Libre" w:cs="Frank Ruhl Libre" w:hint="cs"/>
          <w:sz w:val="18"/>
          <w:szCs w:val="18"/>
        </w:rPr>
        <w:t>Disciplinare di gara</w:t>
      </w:r>
      <w:r w:rsidRPr="008C0DA8">
        <w:rPr>
          <w:rFonts w:ascii="Frank Ruhl Libre" w:hAnsi="Frank Ruhl Libre" w:cs="Frank Ruhl Libre" w:hint="cs"/>
          <w:sz w:val="18"/>
          <w:szCs w:val="18"/>
        </w:rPr>
        <w:t xml:space="preserve"> relativo alla presente iniziativa che qui si intende integralmente trascritto; </w:t>
      </w:r>
    </w:p>
    <w:p w14:paraId="4A228F11" w14:textId="77777777" w:rsidR="00FD61CF" w:rsidRPr="008C0DA8" w:rsidRDefault="00FD61CF" w:rsidP="008C0DA8">
      <w:pPr>
        <w:pStyle w:val="Paragrafoelenco"/>
        <w:spacing w:after="0" w:line="360" w:lineRule="auto"/>
        <w:ind w:left="426"/>
        <w:jc w:val="both"/>
        <w:rPr>
          <w:rFonts w:ascii="Frank Ruhl Libre" w:hAnsi="Frank Ruhl Libre" w:cs="Frank Ruhl Libre"/>
          <w:sz w:val="18"/>
          <w:szCs w:val="18"/>
        </w:rPr>
      </w:pPr>
    </w:p>
    <w:p w14:paraId="2AD76B26" w14:textId="77777777" w:rsidR="00196FF9" w:rsidRPr="008C0DA8" w:rsidRDefault="00196FF9" w:rsidP="008C0DA8">
      <w:pPr>
        <w:pStyle w:val="StileNumeroelencoInterlineaesatta15pt"/>
        <w:numPr>
          <w:ilvl w:val="0"/>
          <w:numId w:val="13"/>
        </w:numPr>
        <w:spacing w:line="360" w:lineRule="auto"/>
        <w:ind w:left="426" w:hanging="426"/>
        <w:rPr>
          <w:rFonts w:ascii="Frank Ruhl Libre" w:hAnsi="Frank Ruhl Libre" w:cs="Frank Ruhl Libre"/>
          <w:sz w:val="18"/>
          <w:szCs w:val="18"/>
        </w:rPr>
      </w:pPr>
      <w:r w:rsidRPr="008C0DA8">
        <w:rPr>
          <w:rFonts w:ascii="Frank Ruhl Libre" w:hAnsi="Frank Ruhl Libre" w:cs="Frank Ruhl Libre" w:hint="cs"/>
          <w:sz w:val="18"/>
          <w:szCs w:val="18"/>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253660D4" w14:textId="77777777" w:rsidR="00196FF9" w:rsidRPr="008C0DA8" w:rsidRDefault="00196FF9"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____________________, li _________________</w:t>
      </w:r>
    </w:p>
    <w:p w14:paraId="322D7E8E" w14:textId="77777777" w:rsidR="00196FF9" w:rsidRPr="008C0DA8" w:rsidRDefault="00196FF9"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t xml:space="preserve">    ___________________________________________</w:t>
      </w:r>
    </w:p>
    <w:p w14:paraId="0C77A175" w14:textId="77777777" w:rsidR="008C0DA8" w:rsidRDefault="008C0DA8" w:rsidP="008C0DA8">
      <w:pPr>
        <w:spacing w:after="0" w:line="360" w:lineRule="auto"/>
        <w:jc w:val="both"/>
        <w:rPr>
          <w:rFonts w:ascii="Frank Ruhl Libre" w:hAnsi="Frank Ruhl Libre" w:cs="Frank Ruhl Libre"/>
          <w:i/>
          <w:sz w:val="18"/>
          <w:szCs w:val="18"/>
        </w:rPr>
      </w:pPr>
    </w:p>
    <w:p w14:paraId="2B64363F" w14:textId="77777777" w:rsidR="008C0DA8" w:rsidRDefault="008C0DA8" w:rsidP="008C0DA8">
      <w:pPr>
        <w:spacing w:after="0" w:line="360" w:lineRule="auto"/>
        <w:jc w:val="both"/>
        <w:rPr>
          <w:rFonts w:ascii="Frank Ruhl Libre" w:hAnsi="Frank Ruhl Libre" w:cs="Frank Ruhl Libre"/>
          <w:i/>
          <w:sz w:val="18"/>
          <w:szCs w:val="18"/>
        </w:rPr>
      </w:pPr>
    </w:p>
    <w:p w14:paraId="165CE9C0" w14:textId="6479B010" w:rsidR="00196FF9" w:rsidRPr="008C0DA8" w:rsidRDefault="00196FF9" w:rsidP="008C0DA8">
      <w:pPr>
        <w:spacing w:after="0" w:line="360" w:lineRule="auto"/>
        <w:jc w:val="both"/>
        <w:rPr>
          <w:rFonts w:ascii="Frank Ruhl Libre" w:hAnsi="Frank Ruhl Libre" w:cs="Frank Ruhl Libre"/>
          <w:i/>
          <w:sz w:val="18"/>
          <w:szCs w:val="18"/>
        </w:rPr>
      </w:pPr>
      <w:r w:rsidRPr="008C0DA8">
        <w:rPr>
          <w:rFonts w:ascii="Frank Ruhl Libre" w:hAnsi="Frank Ruhl Libre" w:cs="Frank Ruhl Libre" w:hint="cs"/>
          <w:i/>
          <w:sz w:val="18"/>
          <w:szCs w:val="18"/>
        </w:rPr>
        <w:t>(firmato digitalmente ai sensi della normativa dal concorrente)</w:t>
      </w:r>
      <w:r w:rsidRPr="008C0DA8">
        <w:rPr>
          <w:rFonts w:ascii="Frank Ruhl Libre" w:eastAsia="Calibri" w:hAnsi="Frank Ruhl Libre" w:cs="Frank Ruhl Libre" w:hint="cs"/>
          <w:b/>
          <w:color w:val="2E74B5" w:themeColor="accent5" w:themeShade="BF"/>
          <w:sz w:val="18"/>
          <w:szCs w:val="18"/>
        </w:rPr>
        <w:t xml:space="preserve"> </w:t>
      </w:r>
    </w:p>
    <w:sectPr w:rsidR="00196FF9" w:rsidRPr="008C0DA8"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92897" w14:textId="77777777" w:rsidR="00FF689A" w:rsidRDefault="00FF689A" w:rsidP="00FF689A">
      <w:pPr>
        <w:spacing w:after="0" w:line="240" w:lineRule="auto"/>
      </w:pPr>
      <w:r>
        <w:separator/>
      </w:r>
    </w:p>
  </w:endnote>
  <w:endnote w:type="continuationSeparator" w:id="0">
    <w:p w14:paraId="27549CCF"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rank Ruhl Libre">
    <w:panose1 w:val="00000000000000000000"/>
    <w:charset w:val="B1"/>
    <w:family w:val="auto"/>
    <w:pitch w:val="variable"/>
    <w:sig w:usb0="A00008EF" w:usb1="4001205B" w:usb2="00000008" w:usb3="00000000" w:csb0="000000B3"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E13DB" w14:textId="77777777" w:rsidR="009E58E1" w:rsidRPr="009E58E1" w:rsidRDefault="009E58E1">
    <w:pPr>
      <w:pStyle w:val="Pidipagina"/>
      <w:jc w:val="center"/>
      <w:rPr>
        <w:rFonts w:ascii="Cambria" w:hAnsi="Cambria"/>
        <w:sz w:val="20"/>
      </w:rPr>
    </w:pPr>
  </w:p>
  <w:p w14:paraId="752C7818"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29CD6" w14:textId="77777777" w:rsidR="00FF689A" w:rsidRDefault="00FF689A" w:rsidP="00FF689A">
      <w:pPr>
        <w:spacing w:after="0" w:line="240" w:lineRule="auto"/>
      </w:pPr>
      <w:r>
        <w:separator/>
      </w:r>
    </w:p>
  </w:footnote>
  <w:footnote w:type="continuationSeparator" w:id="0">
    <w:p w14:paraId="663D1FD6"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0FFE6" w14:textId="77777777" w:rsidR="008504B3" w:rsidRDefault="008504B3">
    <w:pPr>
      <w:pStyle w:val="Intestazione"/>
    </w:pPr>
    <w:r>
      <w:rPr>
        <w:noProof/>
        <w:lang w:val="it-IT" w:eastAsia="it-IT"/>
      </w:rPr>
      <w:drawing>
        <wp:inline distT="0" distB="0" distL="0" distR="0" wp14:anchorId="5EDEB04A" wp14:editId="201DFD59">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16B5E21D"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0E6BF6"/>
    <w:rsid w:val="00104D63"/>
    <w:rsid w:val="00196FF9"/>
    <w:rsid w:val="001F6306"/>
    <w:rsid w:val="00394864"/>
    <w:rsid w:val="003C503D"/>
    <w:rsid w:val="003C5F22"/>
    <w:rsid w:val="004E4B00"/>
    <w:rsid w:val="006A4FF6"/>
    <w:rsid w:val="008504B3"/>
    <w:rsid w:val="00850DEC"/>
    <w:rsid w:val="008630B0"/>
    <w:rsid w:val="008C0DA8"/>
    <w:rsid w:val="0093298D"/>
    <w:rsid w:val="00971258"/>
    <w:rsid w:val="00997CC6"/>
    <w:rsid w:val="009E58E1"/>
    <w:rsid w:val="00A57322"/>
    <w:rsid w:val="00AA39AF"/>
    <w:rsid w:val="00AC5E1F"/>
    <w:rsid w:val="00B64E5B"/>
    <w:rsid w:val="00B767FF"/>
    <w:rsid w:val="00B83733"/>
    <w:rsid w:val="00EB61FE"/>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020AA8C"/>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991</Words>
  <Characters>5649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15</cp:revision>
  <dcterms:created xsi:type="dcterms:W3CDTF">2022-03-01T08:21:00Z</dcterms:created>
  <dcterms:modified xsi:type="dcterms:W3CDTF">2025-09-04T09:33:00Z</dcterms:modified>
</cp:coreProperties>
</file>